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146ED258" w:rsidR="00E12FED" w:rsidRPr="0079641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170986">
        <w:rPr>
          <w:rFonts w:ascii="Calibri" w:eastAsia="Calibri" w:hAnsi="Calibri"/>
          <w:sz w:val="20"/>
          <w:szCs w:val="20"/>
        </w:rPr>
        <w:t>08</w:t>
      </w:r>
      <w:r w:rsidR="000D5714" w:rsidRPr="00342E11">
        <w:rPr>
          <w:rFonts w:ascii="Calibri" w:eastAsia="Calibri" w:hAnsi="Calibri"/>
          <w:sz w:val="20"/>
          <w:szCs w:val="20"/>
        </w:rPr>
        <w:t>-15.2-2022</w:t>
      </w:r>
      <w:r w:rsidR="000D5714">
        <w:rPr>
          <w:rFonts w:ascii="Calibri" w:eastAsia="Calibri" w:hAnsi="Calibri"/>
          <w:sz w:val="20"/>
          <w:szCs w:val="20"/>
        </w:rPr>
        <w:t>-EFITA</w:t>
      </w:r>
      <w:r w:rsidR="000D5714" w:rsidRPr="0079641D">
        <w:rPr>
          <w:rFonts w:ascii="Calibri" w:eastAsia="Calibri" w:hAnsi="Calibri"/>
          <w:sz w:val="20"/>
          <w:szCs w:val="20"/>
        </w:rPr>
        <w:t>P</w:t>
      </w:r>
      <w:r w:rsidR="00C16268" w:rsidRPr="0079641D">
        <w:rPr>
          <w:rFonts w:cs="Times New Roman"/>
          <w:szCs w:val="20"/>
        </w:rPr>
        <w:t xml:space="preserve">, </w:t>
      </w:r>
      <w:r w:rsidR="0079641D" w:rsidRPr="0079641D">
        <w:rPr>
          <w:rFonts w:ascii="Calibri" w:eastAsia="Calibri" w:hAnsi="Calibri"/>
          <w:sz w:val="20"/>
          <w:szCs w:val="20"/>
        </w:rPr>
        <w:t>Capacity building for the Legality Verification Department of the Forest Development Authority in Liberia</w:t>
      </w:r>
      <w:r w:rsidR="00735883" w:rsidRPr="0079641D">
        <w:rPr>
          <w:rFonts w:cs="Times New Roman"/>
          <w:szCs w:val="20"/>
        </w:rPr>
        <w:t xml:space="preserve">. </w:t>
      </w:r>
      <w:r w:rsidR="001E2C05" w:rsidRPr="0079641D">
        <w:rPr>
          <w:rFonts w:cs="Times New Roman"/>
          <w:szCs w:val="20"/>
        </w:rPr>
        <w:t xml:space="preserve">The </w:t>
      </w:r>
      <w:r w:rsidR="0090284D" w:rsidRPr="0079641D">
        <w:rPr>
          <w:rFonts w:cs="Times New Roman"/>
          <w:szCs w:val="20"/>
        </w:rPr>
        <w:t xml:space="preserve">consortium members </w:t>
      </w:r>
      <w:r w:rsidR="001E2C05" w:rsidRPr="0079641D">
        <w:rPr>
          <w:rFonts w:cs="Times New Roman"/>
          <w:szCs w:val="20"/>
        </w:rPr>
        <w:t>grant to the consortium leader all the necessary powers to act on their behalf in connection with the</w:t>
      </w:r>
      <w:r w:rsidR="0090284D" w:rsidRPr="0079641D">
        <w:rPr>
          <w:rFonts w:cs="Times New Roman"/>
          <w:szCs w:val="20"/>
        </w:rPr>
        <w:t xml:space="preserve"> submission of tender and any subsequent action prior to award of a contract </w:t>
      </w:r>
      <w:r w:rsidR="00465914" w:rsidRPr="0079641D">
        <w:rPr>
          <w:rFonts w:cs="Times New Roman"/>
          <w:szCs w:val="20"/>
        </w:rPr>
        <w:t xml:space="preserve">or cancellation of the procurement process </w:t>
      </w:r>
      <w:r w:rsidR="0090284D" w:rsidRPr="0079641D">
        <w:rPr>
          <w:rFonts w:cs="Times New Roman"/>
          <w:szCs w:val="20"/>
        </w:rPr>
        <w:t>by the European Forest Institute.</w:t>
      </w:r>
    </w:p>
    <w:p w14:paraId="7E5FFD08" w14:textId="2E11C353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79641D">
        <w:rPr>
          <w:rFonts w:cs="Times New Roman"/>
          <w:szCs w:val="20"/>
        </w:rPr>
        <w:t xml:space="preserve">In case the European </w:t>
      </w:r>
      <w:r w:rsidR="00456FF9" w:rsidRPr="0079641D">
        <w:rPr>
          <w:rFonts w:cs="Times New Roman"/>
          <w:szCs w:val="20"/>
        </w:rPr>
        <w:t>Forest Institute</w:t>
      </w:r>
      <w:r w:rsidRPr="0079641D">
        <w:rPr>
          <w:rFonts w:cs="Times New Roman"/>
          <w:szCs w:val="20"/>
        </w:rPr>
        <w:t xml:space="preserve"> awards </w:t>
      </w:r>
      <w:r w:rsidR="00E51D97" w:rsidRPr="0079641D">
        <w:rPr>
          <w:rFonts w:cs="Times New Roman"/>
          <w:szCs w:val="20"/>
        </w:rPr>
        <w:t xml:space="preserve">the </w:t>
      </w:r>
      <w:r w:rsidR="00456FF9" w:rsidRPr="0079641D">
        <w:rPr>
          <w:rFonts w:cs="Times New Roman"/>
          <w:szCs w:val="20"/>
        </w:rPr>
        <w:t>c</w:t>
      </w:r>
      <w:r w:rsidRPr="0079641D">
        <w:rPr>
          <w:rFonts w:cs="Times New Roman"/>
          <w:szCs w:val="20"/>
        </w:rPr>
        <w:t xml:space="preserve">ontract </w:t>
      </w:r>
      <w:r w:rsidR="00E51D97" w:rsidRPr="0079641D">
        <w:rPr>
          <w:rFonts w:cs="Times New Roman"/>
          <w:szCs w:val="20"/>
        </w:rPr>
        <w:t xml:space="preserve">under the EFI procurement process </w:t>
      </w:r>
      <w:r w:rsidR="00170986">
        <w:rPr>
          <w:rFonts w:ascii="Calibri" w:eastAsia="Calibri" w:hAnsi="Calibri"/>
          <w:sz w:val="20"/>
          <w:szCs w:val="20"/>
        </w:rPr>
        <w:t>08</w:t>
      </w:r>
      <w:r w:rsidR="000D5714" w:rsidRPr="0079641D">
        <w:rPr>
          <w:rFonts w:ascii="Calibri" w:eastAsia="Calibri" w:hAnsi="Calibri"/>
          <w:sz w:val="20"/>
          <w:szCs w:val="20"/>
        </w:rPr>
        <w:t>-15.2-2022-EFITAP</w:t>
      </w:r>
      <w:r w:rsidR="00C16268" w:rsidRPr="0079641D">
        <w:rPr>
          <w:rFonts w:cs="Times New Roman"/>
          <w:szCs w:val="20"/>
        </w:rPr>
        <w:t>,</w:t>
      </w:r>
      <w:r w:rsidR="0079641D" w:rsidRPr="0079641D">
        <w:rPr>
          <w:rFonts w:ascii="Calibri" w:eastAsia="Calibri" w:hAnsi="Calibri"/>
          <w:sz w:val="20"/>
          <w:szCs w:val="20"/>
        </w:rPr>
        <w:t xml:space="preserve"> Capacity</w:t>
      </w:r>
      <w:r w:rsidR="0079641D" w:rsidRPr="00BF5149">
        <w:rPr>
          <w:rFonts w:ascii="Calibri" w:eastAsia="Calibri" w:hAnsi="Calibri"/>
          <w:sz w:val="20"/>
          <w:szCs w:val="20"/>
        </w:rPr>
        <w:t xml:space="preserve"> building for the Legality Verification Department of the Forest Development Authority in Liberia</w:t>
      </w:r>
      <w:r w:rsidR="0079641D" w:rsidRPr="005B552C">
        <w:rPr>
          <w:rFonts w:ascii="Calibri" w:eastAsia="Calibri" w:hAnsi="Calibri"/>
          <w:sz w:val="20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lastRenderedPageBreak/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7CBF6951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C154E4">
      <w:rPr>
        <w:b/>
        <w:sz w:val="20"/>
      </w:rPr>
      <w:t>0</w:t>
    </w:r>
    <w:r w:rsidR="00170986">
      <w:rPr>
        <w:b/>
        <w:sz w:val="20"/>
      </w:rPr>
      <w:t>8</w:t>
    </w:r>
    <w:r w:rsidR="00C154E4">
      <w:rPr>
        <w:b/>
        <w:sz w:val="20"/>
      </w:rPr>
      <w:t>-15.2-2022</w:t>
    </w:r>
    <w:r w:rsidR="007163F0">
      <w:rPr>
        <w:b/>
        <w:sz w:val="20"/>
      </w:rPr>
      <w:t>-EFITAP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21850">
    <w:abstractNumId w:val="0"/>
  </w:num>
  <w:num w:numId="2" w16cid:durableId="772866885">
    <w:abstractNumId w:val="1"/>
  </w:num>
  <w:num w:numId="3" w16cid:durableId="2116047928">
    <w:abstractNumId w:val="6"/>
  </w:num>
  <w:num w:numId="4" w16cid:durableId="1806502374">
    <w:abstractNumId w:val="2"/>
  </w:num>
  <w:num w:numId="5" w16cid:durableId="1959144438">
    <w:abstractNumId w:val="3"/>
  </w:num>
  <w:num w:numId="6" w16cid:durableId="1405223532">
    <w:abstractNumId w:val="5"/>
  </w:num>
  <w:num w:numId="7" w16cid:durableId="239289412">
    <w:abstractNumId w:val="8"/>
  </w:num>
  <w:num w:numId="8" w16cid:durableId="1267691812">
    <w:abstractNumId w:val="7"/>
  </w:num>
  <w:num w:numId="9" w16cid:durableId="1702390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D5714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0986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63F0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9641D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54E4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FFCD7"/>
  <w15:docId w15:val="{F7BDABE4-A034-4E20-8098-B620C380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D7E96-CA35-41F2-B7CD-A01AD1035F6F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FEC326-0AF8-4C8B-98D7-530921FCA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Michel Jambou</cp:lastModifiedBy>
  <cp:revision>32</cp:revision>
  <dcterms:created xsi:type="dcterms:W3CDTF">2014-11-17T13:17:00Z</dcterms:created>
  <dcterms:modified xsi:type="dcterms:W3CDTF">2022-07-05T14:51:00Z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